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503"/>
        <w:gridCol w:w="992"/>
        <w:gridCol w:w="3969"/>
      </w:tblGrid>
      <w:tr w:rsidR="00042C98" w:rsidRPr="001467BD">
        <w:tc>
          <w:tcPr>
            <w:tcW w:w="4503" w:type="dxa"/>
          </w:tcPr>
          <w:p w:rsidR="00042C98" w:rsidRDefault="00042C98" w:rsidP="00607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У</w:t>
            </w:r>
            <w:r w:rsidR="00FF07A6">
              <w:rPr>
                <w:rFonts w:ascii="Times New Roman" w:hAnsi="Times New Roman"/>
                <w:sz w:val="28"/>
                <w:szCs w:val="28"/>
              </w:rPr>
              <w:t>ТВЕРЖДАЮ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7C17" w:rsidRPr="001467BD" w:rsidRDefault="00607C17" w:rsidP="001467BD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</w:p>
          <w:p w:rsidR="00E73D9D" w:rsidRPr="001467BD" w:rsidRDefault="00607C17" w:rsidP="00E73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73D9D" w:rsidRPr="00F4765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7A6">
              <w:rPr>
                <w:rFonts w:ascii="Times New Roman" w:hAnsi="Times New Roman"/>
                <w:sz w:val="28"/>
                <w:szCs w:val="28"/>
              </w:rPr>
              <w:t>Т</w:t>
            </w:r>
            <w:r w:rsidR="00E73D9D">
              <w:rPr>
                <w:rFonts w:ascii="Times New Roman" w:hAnsi="Times New Roman"/>
                <w:sz w:val="28"/>
                <w:szCs w:val="28"/>
              </w:rPr>
              <w:t>ерриториального</w:t>
            </w:r>
            <w:r w:rsidR="00FF0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D9D">
              <w:rPr>
                <w:rFonts w:ascii="Times New Roman" w:hAnsi="Times New Roman"/>
                <w:sz w:val="28"/>
                <w:szCs w:val="28"/>
              </w:rPr>
              <w:t>фонда обязательного медицинского страхования</w:t>
            </w:r>
            <w:r w:rsidR="00FF07A6">
              <w:rPr>
                <w:rFonts w:ascii="Times New Roman" w:hAnsi="Times New Roman"/>
                <w:sz w:val="28"/>
                <w:szCs w:val="28"/>
              </w:rPr>
              <w:t xml:space="preserve"> Вологодской области</w:t>
            </w:r>
          </w:p>
          <w:p w:rsidR="00E73D9D" w:rsidRPr="001467BD" w:rsidRDefault="00E73D9D" w:rsidP="00E73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D9D" w:rsidRPr="001467BD" w:rsidRDefault="00E73D9D" w:rsidP="00E73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0F4AF9">
              <w:rPr>
                <w:rFonts w:ascii="Times New Roman" w:hAnsi="Times New Roman"/>
                <w:sz w:val="28"/>
                <w:szCs w:val="28"/>
              </w:rPr>
              <w:t>Д</w:t>
            </w:r>
            <w:r w:rsidR="00FF07A6">
              <w:rPr>
                <w:rFonts w:ascii="Times New Roman" w:hAnsi="Times New Roman"/>
                <w:sz w:val="28"/>
                <w:szCs w:val="28"/>
              </w:rPr>
              <w:t>.</w:t>
            </w:r>
            <w:r w:rsidR="000F4AF9">
              <w:rPr>
                <w:rFonts w:ascii="Times New Roman" w:hAnsi="Times New Roman"/>
                <w:sz w:val="28"/>
                <w:szCs w:val="28"/>
              </w:rPr>
              <w:t>Л</w:t>
            </w:r>
            <w:r w:rsidR="00FF07A6">
              <w:rPr>
                <w:rFonts w:ascii="Times New Roman" w:hAnsi="Times New Roman"/>
                <w:sz w:val="28"/>
                <w:szCs w:val="28"/>
              </w:rPr>
              <w:t>.</w:t>
            </w:r>
            <w:r w:rsidR="00043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AF9">
              <w:rPr>
                <w:rFonts w:ascii="Times New Roman" w:hAnsi="Times New Roman"/>
                <w:sz w:val="28"/>
                <w:szCs w:val="28"/>
              </w:rPr>
              <w:t>Порохин</w:t>
            </w:r>
          </w:p>
          <w:p w:rsidR="00042C98" w:rsidRPr="001467BD" w:rsidRDefault="00042C98" w:rsidP="001467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2C98" w:rsidRPr="001467BD" w:rsidRDefault="00042C98" w:rsidP="000A56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C98" w:rsidRPr="001467BD" w:rsidRDefault="00FF07A6" w:rsidP="00607C1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ТВЕРЖДАЮ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0A5605" w:rsidRDefault="000A5605" w:rsidP="0083063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0637" w:rsidRPr="00830637" w:rsidRDefault="00830637" w:rsidP="0083063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РЕГЛАМЕНТ ПО ОРГАНИЗАЦИИ ЗАЩИЩЕННОГО ИНФОРМАЦИОННОГО ВЗАИМОДЕЙСТВИЯ МЕЖДУ УЧАСТНИКАМИ С ИСПОЛЬЗОВАНИЕМ ПРОЦЕДУР МЕЖСЕТЕВОГО ОБМЕНА VIPNET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ВВЕДЕНИЕ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В данном документе описан регламент по организации защищенного информационного взаимодействия в рамках защищенного се</w:t>
      </w:r>
      <w:r>
        <w:rPr>
          <w:rFonts w:ascii="Times New Roman" w:hAnsi="Times New Roman"/>
          <w:sz w:val="28"/>
          <w:szCs w:val="28"/>
        </w:rPr>
        <w:t>г</w:t>
      </w:r>
      <w:r w:rsidRPr="00830637">
        <w:rPr>
          <w:rFonts w:ascii="Times New Roman" w:hAnsi="Times New Roman"/>
          <w:sz w:val="28"/>
          <w:szCs w:val="28"/>
        </w:rPr>
        <w:t xml:space="preserve">мента единого информационного пространства системы обязательного медицинского страхования между организациями-участниками защищенного взаимодействия (далее - </w:t>
      </w:r>
      <w:r w:rsidR="00042C98">
        <w:rPr>
          <w:rFonts w:ascii="Times New Roman" w:hAnsi="Times New Roman"/>
          <w:sz w:val="28"/>
          <w:szCs w:val="28"/>
        </w:rPr>
        <w:t>Сторонами</w:t>
      </w:r>
      <w:r w:rsidRPr="00830637">
        <w:rPr>
          <w:rFonts w:ascii="Times New Roman" w:hAnsi="Times New Roman"/>
          <w:sz w:val="28"/>
          <w:szCs w:val="28"/>
        </w:rPr>
        <w:t>).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СПИСОК СОКРАЩЕНИЙ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ViPNet-сеть – защищенная виртуальная сеть, построенная по ViPNet-технологии.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ЦУС – Центр Управления Сетью.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УКЦ – Удостоверяющий Ключевой Центр.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СУ – Сетевой Узел.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 xml:space="preserve">АП – абонентский пункт </w:t>
      </w:r>
      <w:proofErr w:type="gramStart"/>
      <w:r w:rsidRPr="00830637">
        <w:rPr>
          <w:rFonts w:ascii="Times New Roman" w:hAnsi="Times New Roman"/>
          <w:sz w:val="28"/>
          <w:szCs w:val="28"/>
        </w:rPr>
        <w:t>с</w:t>
      </w:r>
      <w:proofErr w:type="gramEnd"/>
      <w:r w:rsidRPr="00830637">
        <w:rPr>
          <w:rFonts w:ascii="Times New Roman" w:hAnsi="Times New Roman"/>
          <w:sz w:val="28"/>
          <w:szCs w:val="28"/>
        </w:rPr>
        <w:t xml:space="preserve"> установленным ПО ViPNet [Клиент]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ЭП – электронная подпись.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ИСММК - Индивидуальный Симметричный Межсетевой Мастер Ключ.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637">
        <w:rPr>
          <w:rFonts w:ascii="Times New Roman" w:hAnsi="Times New Roman"/>
          <w:sz w:val="28"/>
          <w:szCs w:val="28"/>
        </w:rPr>
        <w:t>ОБЩИЕ ПОЛОЖЕНИЯ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637">
        <w:rPr>
          <w:rFonts w:ascii="Times New Roman" w:hAnsi="Times New Roman"/>
          <w:sz w:val="28"/>
          <w:szCs w:val="28"/>
        </w:rPr>
        <w:t>ОСНОВАНИЕ ДЛЯ СОЗДАНИЯ РЕГЛАМЕНТА.</w:t>
      </w:r>
    </w:p>
    <w:p w:rsidR="00830637" w:rsidRPr="00830637" w:rsidRDefault="00830637" w:rsidP="00607C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 xml:space="preserve">Регламент по организации межведомственного защищенного информационного взаимодействия в рамках защищенного </w:t>
      </w:r>
      <w:r>
        <w:rPr>
          <w:rFonts w:ascii="Times New Roman" w:hAnsi="Times New Roman"/>
          <w:sz w:val="28"/>
          <w:szCs w:val="28"/>
        </w:rPr>
        <w:t>сегмент</w:t>
      </w:r>
      <w:r w:rsidRPr="00830637">
        <w:rPr>
          <w:rFonts w:ascii="Times New Roman" w:hAnsi="Times New Roman"/>
          <w:sz w:val="28"/>
          <w:szCs w:val="28"/>
        </w:rPr>
        <w:t xml:space="preserve">а единого информационного пространства системы обязательного медицинского </w:t>
      </w:r>
      <w:r w:rsidRPr="00830637">
        <w:rPr>
          <w:rFonts w:ascii="Times New Roman" w:hAnsi="Times New Roman"/>
          <w:sz w:val="28"/>
          <w:szCs w:val="28"/>
        </w:rPr>
        <w:lastRenderedPageBreak/>
        <w:t xml:space="preserve">страхования между организациями-участниками защищенного взаимодействия разработан </w:t>
      </w:r>
      <w:proofErr w:type="gramStart"/>
      <w:r w:rsidRPr="00830637">
        <w:rPr>
          <w:rFonts w:ascii="Times New Roman" w:hAnsi="Times New Roman"/>
          <w:sz w:val="28"/>
          <w:szCs w:val="28"/>
        </w:rPr>
        <w:t>во</w:t>
      </w:r>
      <w:proofErr w:type="gramEnd"/>
      <w:r w:rsidRPr="00830637">
        <w:rPr>
          <w:rFonts w:ascii="Times New Roman" w:hAnsi="Times New Roman"/>
          <w:sz w:val="28"/>
          <w:szCs w:val="28"/>
        </w:rPr>
        <w:t xml:space="preserve"> исполнении Федерального закона </w:t>
      </w:r>
      <w:r w:rsidR="00E73D9D" w:rsidRPr="00830637">
        <w:rPr>
          <w:rFonts w:ascii="Times New Roman" w:hAnsi="Times New Roman"/>
          <w:sz w:val="28"/>
          <w:szCs w:val="28"/>
        </w:rPr>
        <w:t xml:space="preserve">от 27 июля 2006 г. </w:t>
      </w:r>
      <w:r w:rsidRPr="00830637">
        <w:rPr>
          <w:rFonts w:ascii="Times New Roman" w:hAnsi="Times New Roman"/>
          <w:sz w:val="28"/>
          <w:szCs w:val="28"/>
        </w:rPr>
        <w:t>№</w:t>
      </w:r>
      <w:r w:rsidR="00E73D9D">
        <w:rPr>
          <w:rFonts w:ascii="Times New Roman" w:hAnsi="Times New Roman"/>
          <w:sz w:val="28"/>
          <w:szCs w:val="28"/>
        </w:rPr>
        <w:t xml:space="preserve"> </w:t>
      </w:r>
      <w:r w:rsidRPr="00830637">
        <w:rPr>
          <w:rFonts w:ascii="Times New Roman" w:hAnsi="Times New Roman"/>
          <w:sz w:val="28"/>
          <w:szCs w:val="28"/>
        </w:rPr>
        <w:t>152-ФЗ «О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637">
        <w:rPr>
          <w:rFonts w:ascii="Times New Roman" w:hAnsi="Times New Roman"/>
          <w:sz w:val="28"/>
          <w:szCs w:val="28"/>
        </w:rPr>
        <w:t xml:space="preserve">данных» и Постановления Правительства Российской Федерации </w:t>
      </w:r>
      <w:r w:rsidR="00E73D9D" w:rsidRPr="00830637">
        <w:rPr>
          <w:rFonts w:ascii="Times New Roman" w:hAnsi="Times New Roman"/>
          <w:sz w:val="28"/>
          <w:szCs w:val="28"/>
        </w:rPr>
        <w:t xml:space="preserve">от </w:t>
      </w:r>
      <w:r w:rsidR="00607C17">
        <w:rPr>
          <w:rFonts w:ascii="Times New Roman" w:hAnsi="Times New Roman"/>
          <w:sz w:val="28"/>
          <w:szCs w:val="28"/>
        </w:rPr>
        <w:t>1</w:t>
      </w:r>
      <w:r w:rsidR="00E73D9D" w:rsidRPr="00830637">
        <w:rPr>
          <w:rFonts w:ascii="Times New Roman" w:hAnsi="Times New Roman"/>
          <w:sz w:val="28"/>
          <w:szCs w:val="28"/>
        </w:rPr>
        <w:t xml:space="preserve"> ноября 20</w:t>
      </w:r>
      <w:r w:rsidR="00607C17">
        <w:rPr>
          <w:rFonts w:ascii="Times New Roman" w:hAnsi="Times New Roman"/>
          <w:sz w:val="28"/>
          <w:szCs w:val="28"/>
        </w:rPr>
        <w:t>12</w:t>
      </w:r>
      <w:r w:rsidR="00E73D9D" w:rsidRPr="00830637">
        <w:rPr>
          <w:rFonts w:ascii="Times New Roman" w:hAnsi="Times New Roman"/>
          <w:sz w:val="28"/>
          <w:szCs w:val="28"/>
        </w:rPr>
        <w:t xml:space="preserve"> </w:t>
      </w:r>
      <w:r w:rsidR="00E73D9D" w:rsidRPr="00607C17">
        <w:rPr>
          <w:rFonts w:ascii="Times New Roman" w:hAnsi="Times New Roman"/>
          <w:sz w:val="28"/>
          <w:szCs w:val="28"/>
        </w:rPr>
        <w:t xml:space="preserve">г. </w:t>
      </w:r>
      <w:r w:rsidRPr="00607C17">
        <w:rPr>
          <w:rFonts w:ascii="Times New Roman" w:hAnsi="Times New Roman"/>
          <w:sz w:val="28"/>
          <w:szCs w:val="28"/>
        </w:rPr>
        <w:t>№</w:t>
      </w:r>
      <w:r w:rsidR="00E73D9D" w:rsidRPr="00607C17">
        <w:rPr>
          <w:rFonts w:ascii="Times New Roman" w:hAnsi="Times New Roman"/>
          <w:sz w:val="28"/>
          <w:szCs w:val="28"/>
        </w:rPr>
        <w:t xml:space="preserve"> </w:t>
      </w:r>
      <w:r w:rsidR="00607C17" w:rsidRPr="00607C17">
        <w:rPr>
          <w:rFonts w:ascii="Times New Roman" w:hAnsi="Times New Roman"/>
          <w:sz w:val="28"/>
          <w:szCs w:val="28"/>
        </w:rPr>
        <w:t>1119</w:t>
      </w:r>
      <w:r w:rsidRPr="00607C17">
        <w:rPr>
          <w:rFonts w:ascii="Times New Roman" w:hAnsi="Times New Roman"/>
          <w:sz w:val="28"/>
          <w:szCs w:val="28"/>
        </w:rPr>
        <w:t xml:space="preserve"> «</w:t>
      </w:r>
      <w:r w:rsidR="00607C17">
        <w:rPr>
          <w:rFonts w:ascii="Times New Roman" w:hAnsi="Times New Roman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Pr="00830637">
        <w:rPr>
          <w:rFonts w:ascii="Times New Roman" w:hAnsi="Times New Roman"/>
          <w:sz w:val="28"/>
          <w:szCs w:val="28"/>
        </w:rPr>
        <w:t>».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637">
        <w:rPr>
          <w:rFonts w:ascii="Times New Roman" w:hAnsi="Times New Roman"/>
          <w:sz w:val="28"/>
          <w:szCs w:val="28"/>
        </w:rPr>
        <w:t>ПРЕДНАЗНАЧЕНИЕ РЕГЛАМЕНТА.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Регламент предназначен для организации защищенного обмена</w:t>
      </w:r>
      <w:r w:rsidR="00042C98">
        <w:rPr>
          <w:rFonts w:ascii="Times New Roman" w:hAnsi="Times New Roman"/>
          <w:sz w:val="28"/>
          <w:szCs w:val="28"/>
        </w:rPr>
        <w:t xml:space="preserve"> информацией</w:t>
      </w:r>
      <w:r w:rsidRPr="00830637">
        <w:rPr>
          <w:rFonts w:ascii="Times New Roman" w:hAnsi="Times New Roman"/>
          <w:sz w:val="28"/>
          <w:szCs w:val="28"/>
        </w:rPr>
        <w:t xml:space="preserve"> в рамках защищенного </w:t>
      </w:r>
      <w:r>
        <w:rPr>
          <w:rFonts w:ascii="Times New Roman" w:hAnsi="Times New Roman"/>
          <w:sz w:val="28"/>
          <w:szCs w:val="28"/>
        </w:rPr>
        <w:t>сегмент</w:t>
      </w:r>
      <w:r w:rsidRPr="00830637">
        <w:rPr>
          <w:rFonts w:ascii="Times New Roman" w:hAnsi="Times New Roman"/>
          <w:sz w:val="28"/>
          <w:szCs w:val="28"/>
        </w:rPr>
        <w:t xml:space="preserve">а единого информационного пространства системы обязательного медицинского страхования между </w:t>
      </w:r>
      <w:r w:rsidR="00042C98">
        <w:rPr>
          <w:rFonts w:ascii="Times New Roman" w:hAnsi="Times New Roman"/>
          <w:sz w:val="28"/>
          <w:szCs w:val="28"/>
        </w:rPr>
        <w:t>Сторонами</w:t>
      </w:r>
      <w:r w:rsidRPr="00830637">
        <w:rPr>
          <w:rFonts w:ascii="Times New Roman" w:hAnsi="Times New Roman"/>
          <w:sz w:val="28"/>
          <w:szCs w:val="28"/>
        </w:rPr>
        <w:t xml:space="preserve"> по открытым каналам связи, включая Интернет, на базе развернутых в </w:t>
      </w:r>
      <w:r w:rsidR="00042C98">
        <w:rPr>
          <w:rFonts w:ascii="Times New Roman" w:hAnsi="Times New Roman"/>
          <w:sz w:val="28"/>
          <w:szCs w:val="28"/>
        </w:rPr>
        <w:t>о</w:t>
      </w:r>
      <w:r w:rsidRPr="00830637">
        <w:rPr>
          <w:rFonts w:ascii="Times New Roman" w:hAnsi="Times New Roman"/>
          <w:sz w:val="28"/>
          <w:szCs w:val="28"/>
        </w:rPr>
        <w:t>рганизациях</w:t>
      </w:r>
      <w:r w:rsidR="00042C98">
        <w:rPr>
          <w:rFonts w:ascii="Times New Roman" w:hAnsi="Times New Roman"/>
          <w:sz w:val="28"/>
          <w:szCs w:val="28"/>
        </w:rPr>
        <w:t xml:space="preserve"> Сторон</w:t>
      </w:r>
      <w:r w:rsidRPr="00830637">
        <w:rPr>
          <w:rFonts w:ascii="Times New Roman" w:hAnsi="Times New Roman"/>
          <w:sz w:val="28"/>
          <w:szCs w:val="28"/>
        </w:rPr>
        <w:t xml:space="preserve"> распределенных систем сетевой защиты ViPNet, включающей средства шифровани</w:t>
      </w:r>
      <w:r w:rsidR="00042C98">
        <w:rPr>
          <w:rFonts w:ascii="Times New Roman" w:hAnsi="Times New Roman"/>
          <w:sz w:val="28"/>
          <w:szCs w:val="28"/>
        </w:rPr>
        <w:t>я</w:t>
      </w:r>
      <w:r w:rsidRPr="00830637">
        <w:rPr>
          <w:rFonts w:ascii="Times New Roman" w:hAnsi="Times New Roman"/>
          <w:sz w:val="28"/>
          <w:szCs w:val="28"/>
        </w:rPr>
        <w:t xml:space="preserve"> информации и электронной подписи (ЭП).</w:t>
      </w:r>
    </w:p>
    <w:p w:rsid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637">
        <w:rPr>
          <w:rFonts w:ascii="Times New Roman" w:hAnsi="Times New Roman"/>
          <w:sz w:val="28"/>
          <w:szCs w:val="28"/>
        </w:rPr>
        <w:t xml:space="preserve">ПОРЯДОК ОРГАНИЗАЦИИ ЗАЩИЩЕННОГО ИНФОРМАЦИОННОГО ВЗАИМОДЕЙСТВИЯ МЕЖДУ </w:t>
      </w:r>
      <w:r w:rsidR="00CE00FA">
        <w:rPr>
          <w:rFonts w:ascii="Times New Roman" w:hAnsi="Times New Roman"/>
          <w:sz w:val="28"/>
          <w:szCs w:val="28"/>
        </w:rPr>
        <w:t>СТОРОНАМИ</w:t>
      </w:r>
    </w:p>
    <w:p w:rsidR="00CE00FA" w:rsidRPr="00830637" w:rsidRDefault="00CE00FA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00FA">
        <w:rPr>
          <w:rFonts w:ascii="Times New Roman" w:hAnsi="Times New Roman"/>
          <w:sz w:val="28"/>
          <w:szCs w:val="28"/>
        </w:rPr>
        <w:t xml:space="preserve">орядок организации защищенного информационного взаимодействия между </w:t>
      </w:r>
      <w:r>
        <w:rPr>
          <w:rFonts w:ascii="Times New Roman" w:hAnsi="Times New Roman"/>
          <w:sz w:val="28"/>
          <w:szCs w:val="28"/>
        </w:rPr>
        <w:t>Сторонами определяется п</w:t>
      </w:r>
      <w:r w:rsidRPr="00CE00FA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E00FA">
        <w:rPr>
          <w:rFonts w:ascii="Times New Roman" w:hAnsi="Times New Roman"/>
          <w:sz w:val="28"/>
          <w:szCs w:val="28"/>
        </w:rPr>
        <w:t>организации защищенного информационного</w:t>
      </w:r>
      <w:r>
        <w:rPr>
          <w:rFonts w:ascii="Times New Roman" w:hAnsi="Times New Roman"/>
          <w:sz w:val="28"/>
          <w:szCs w:val="28"/>
        </w:rPr>
        <w:t xml:space="preserve"> взаимодействия внутри ViPNet сети, для клиентов одной сети, и п</w:t>
      </w:r>
      <w:r w:rsidRPr="00CE00FA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E00FA">
        <w:rPr>
          <w:rFonts w:ascii="Times New Roman" w:hAnsi="Times New Roman"/>
          <w:sz w:val="28"/>
          <w:szCs w:val="28"/>
        </w:rPr>
        <w:t>организации защищенного информационного</w:t>
      </w:r>
      <w:r>
        <w:rPr>
          <w:rFonts w:ascii="Times New Roman" w:hAnsi="Times New Roman"/>
          <w:sz w:val="28"/>
          <w:szCs w:val="28"/>
        </w:rPr>
        <w:t xml:space="preserve"> взаимодействия сетей Сторон, для клиентов разных сетей.</w:t>
      </w:r>
    </w:p>
    <w:p w:rsidR="00830637" w:rsidRPr="00830637" w:rsidRDefault="00F863D0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7650">
        <w:rPr>
          <w:rFonts w:ascii="Times New Roman" w:hAnsi="Times New Roman"/>
          <w:sz w:val="28"/>
          <w:szCs w:val="28"/>
        </w:rPr>
        <w:t>3</w:t>
      </w:r>
      <w:r w:rsidR="00830637" w:rsidRPr="00830637">
        <w:rPr>
          <w:rFonts w:ascii="Times New Roman" w:hAnsi="Times New Roman"/>
          <w:sz w:val="28"/>
          <w:szCs w:val="28"/>
        </w:rPr>
        <w:t>.</w:t>
      </w:r>
      <w:r w:rsidR="00830637">
        <w:rPr>
          <w:rFonts w:ascii="Times New Roman" w:hAnsi="Times New Roman"/>
          <w:sz w:val="28"/>
          <w:szCs w:val="28"/>
        </w:rPr>
        <w:t xml:space="preserve"> </w:t>
      </w:r>
      <w:r w:rsidR="00830637" w:rsidRPr="00830637">
        <w:rPr>
          <w:rFonts w:ascii="Times New Roman" w:hAnsi="Times New Roman"/>
          <w:sz w:val="28"/>
          <w:szCs w:val="28"/>
        </w:rPr>
        <w:t xml:space="preserve">ОБЩИЕ ПРАВИЛА ПЕРЕДАЧИ СВЕДЕНИЙ МЕЖДУ </w:t>
      </w:r>
      <w:r w:rsidR="001467BD">
        <w:rPr>
          <w:rFonts w:ascii="Times New Roman" w:hAnsi="Times New Roman"/>
          <w:sz w:val="28"/>
          <w:szCs w:val="28"/>
        </w:rPr>
        <w:t>СТОРОНАМИ</w:t>
      </w:r>
    </w:p>
    <w:p w:rsidR="00830637" w:rsidRPr="00830637" w:rsidRDefault="00F863D0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7650">
        <w:rPr>
          <w:rFonts w:ascii="Times New Roman" w:hAnsi="Times New Roman"/>
          <w:sz w:val="28"/>
          <w:szCs w:val="28"/>
        </w:rPr>
        <w:t>3</w:t>
      </w:r>
      <w:r w:rsidR="00830637" w:rsidRPr="00830637">
        <w:rPr>
          <w:rFonts w:ascii="Times New Roman" w:hAnsi="Times New Roman"/>
          <w:sz w:val="28"/>
          <w:szCs w:val="28"/>
        </w:rPr>
        <w:t>.1.</w:t>
      </w:r>
      <w:r w:rsidR="00830637">
        <w:rPr>
          <w:rFonts w:ascii="Times New Roman" w:hAnsi="Times New Roman"/>
          <w:sz w:val="28"/>
          <w:szCs w:val="28"/>
        </w:rPr>
        <w:t xml:space="preserve"> </w:t>
      </w:r>
      <w:r w:rsidR="00830637" w:rsidRPr="00830637">
        <w:rPr>
          <w:rFonts w:ascii="Times New Roman" w:hAnsi="Times New Roman"/>
          <w:sz w:val="28"/>
          <w:szCs w:val="28"/>
        </w:rPr>
        <w:t>ОБЕСПЕЧЕНИЕ ЗАЩИТЫ ИНФОРМАЦИИ ПРИ ПЕРЕДАЧЕ СВЕДЕНИЙ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Обеспечение защиты информации при передаче сведений осуществляется с использованием средств защиты и электронной подписи</w:t>
      </w:r>
      <w:r w:rsidR="001467BD">
        <w:rPr>
          <w:rFonts w:ascii="Times New Roman" w:hAnsi="Times New Roman"/>
          <w:sz w:val="28"/>
          <w:szCs w:val="28"/>
        </w:rPr>
        <w:t>, в настоящее время принятых в о</w:t>
      </w:r>
      <w:r w:rsidRPr="00830637">
        <w:rPr>
          <w:rFonts w:ascii="Times New Roman" w:hAnsi="Times New Roman"/>
          <w:sz w:val="28"/>
          <w:szCs w:val="28"/>
        </w:rPr>
        <w:t>рганизациях</w:t>
      </w:r>
      <w:r w:rsidR="001467BD">
        <w:rPr>
          <w:rFonts w:ascii="Times New Roman" w:hAnsi="Times New Roman"/>
          <w:sz w:val="28"/>
          <w:szCs w:val="28"/>
        </w:rPr>
        <w:t xml:space="preserve"> Сторон</w:t>
      </w:r>
      <w:r w:rsidRPr="00830637">
        <w:rPr>
          <w:rFonts w:ascii="Times New Roman" w:hAnsi="Times New Roman"/>
          <w:sz w:val="28"/>
          <w:szCs w:val="28"/>
        </w:rPr>
        <w:t>, с использованием программно-аппаратного комплекса защиты информации «ViPNet».</w:t>
      </w:r>
    </w:p>
    <w:p w:rsidR="00830637" w:rsidRPr="00830637" w:rsidRDefault="00F863D0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AF9">
        <w:rPr>
          <w:rFonts w:ascii="Times New Roman" w:hAnsi="Times New Roman"/>
          <w:sz w:val="28"/>
          <w:szCs w:val="28"/>
        </w:rPr>
        <w:t>3</w:t>
      </w:r>
      <w:r w:rsidR="00830637" w:rsidRPr="00830637">
        <w:rPr>
          <w:rFonts w:ascii="Times New Roman" w:hAnsi="Times New Roman"/>
          <w:sz w:val="28"/>
          <w:szCs w:val="28"/>
        </w:rPr>
        <w:t>.2.</w:t>
      </w:r>
      <w:r w:rsidR="00830637">
        <w:rPr>
          <w:rFonts w:ascii="Times New Roman" w:hAnsi="Times New Roman"/>
          <w:sz w:val="28"/>
          <w:szCs w:val="28"/>
        </w:rPr>
        <w:t xml:space="preserve"> </w:t>
      </w:r>
      <w:r w:rsidR="00830637" w:rsidRPr="00830637">
        <w:rPr>
          <w:rFonts w:ascii="Times New Roman" w:hAnsi="Times New Roman"/>
          <w:sz w:val="28"/>
          <w:szCs w:val="28"/>
        </w:rPr>
        <w:t>ПЕРЕДАЧА СВЕДЕНИЙ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 xml:space="preserve">Передача сведений обеспечивается средствами ПО ViPNet MFTP, входящей в состав ПАК защиты информации «ViPNet», в соответствии с «Руководством пользователя. </w:t>
      </w:r>
      <w:proofErr w:type="spellStart"/>
      <w:r w:rsidRPr="00830637">
        <w:rPr>
          <w:rFonts w:ascii="Times New Roman" w:hAnsi="Times New Roman"/>
          <w:sz w:val="28"/>
          <w:szCs w:val="28"/>
        </w:rPr>
        <w:t>ViPNet</w:t>
      </w:r>
      <w:proofErr w:type="spellEnd"/>
      <w:r w:rsidRPr="00830637">
        <w:rPr>
          <w:rFonts w:ascii="Times New Roman" w:hAnsi="Times New Roman"/>
          <w:sz w:val="28"/>
          <w:szCs w:val="28"/>
        </w:rPr>
        <w:t xml:space="preserve"> [MFTP] Транспортный модуль».</w:t>
      </w:r>
    </w:p>
    <w:p w:rsidR="00830637" w:rsidRPr="00830637" w:rsidRDefault="00F863D0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7650">
        <w:rPr>
          <w:rFonts w:ascii="Times New Roman" w:hAnsi="Times New Roman"/>
          <w:sz w:val="28"/>
          <w:szCs w:val="28"/>
        </w:rPr>
        <w:lastRenderedPageBreak/>
        <w:t>3</w:t>
      </w:r>
      <w:r w:rsidR="00830637" w:rsidRPr="00830637">
        <w:rPr>
          <w:rFonts w:ascii="Times New Roman" w:hAnsi="Times New Roman"/>
          <w:sz w:val="28"/>
          <w:szCs w:val="28"/>
        </w:rPr>
        <w:t>.3.</w:t>
      </w:r>
      <w:r w:rsidR="00830637">
        <w:rPr>
          <w:rFonts w:ascii="Times New Roman" w:hAnsi="Times New Roman"/>
          <w:sz w:val="28"/>
          <w:szCs w:val="28"/>
        </w:rPr>
        <w:t xml:space="preserve"> </w:t>
      </w:r>
      <w:r w:rsidR="00830637" w:rsidRPr="00830637">
        <w:rPr>
          <w:rFonts w:ascii="Times New Roman" w:hAnsi="Times New Roman"/>
          <w:sz w:val="28"/>
          <w:szCs w:val="28"/>
        </w:rPr>
        <w:t>ПОДТВЕРЖДЕНИЕ ДОСТОВЕРНОСТИ И ПОДЛИННОСТИ ПЕРЕДАВАЕМЫХ СВЕДЕНИЙ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 xml:space="preserve">Подтверждение достоверности и подлинности передаваемых сведений обеспечивается средствами электронной подписи, предоставляемой ПО </w:t>
      </w:r>
      <w:proofErr w:type="spellStart"/>
      <w:r w:rsidRPr="00830637">
        <w:rPr>
          <w:rFonts w:ascii="Times New Roman" w:hAnsi="Times New Roman"/>
          <w:sz w:val="28"/>
          <w:szCs w:val="28"/>
        </w:rPr>
        <w:t>ViPNet</w:t>
      </w:r>
      <w:proofErr w:type="spellEnd"/>
      <w:r w:rsidRPr="00830637">
        <w:rPr>
          <w:rFonts w:ascii="Times New Roman" w:hAnsi="Times New Roman"/>
          <w:sz w:val="28"/>
          <w:szCs w:val="28"/>
        </w:rPr>
        <w:t xml:space="preserve"> [Клиент] [Деловая почта], входящей в состав ПАК защиты информации «ViPNet», в соответствии с «Руководством пользователя. ViPNet [Клиент] [Деловая почта]».</w:t>
      </w:r>
    </w:p>
    <w:p w:rsidR="00830637" w:rsidRPr="00830637" w:rsidRDefault="00F863D0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AF9">
        <w:rPr>
          <w:rFonts w:ascii="Times New Roman" w:hAnsi="Times New Roman"/>
          <w:sz w:val="28"/>
          <w:szCs w:val="28"/>
        </w:rPr>
        <w:t>3</w:t>
      </w:r>
      <w:r w:rsidR="00830637" w:rsidRPr="00830637">
        <w:rPr>
          <w:rFonts w:ascii="Times New Roman" w:hAnsi="Times New Roman"/>
          <w:sz w:val="28"/>
          <w:szCs w:val="28"/>
        </w:rPr>
        <w:t>.4.</w:t>
      </w:r>
      <w:r w:rsidR="00830637">
        <w:rPr>
          <w:rFonts w:ascii="Times New Roman" w:hAnsi="Times New Roman"/>
          <w:sz w:val="28"/>
          <w:szCs w:val="28"/>
        </w:rPr>
        <w:t xml:space="preserve"> </w:t>
      </w:r>
      <w:r w:rsidR="00830637" w:rsidRPr="00830637">
        <w:rPr>
          <w:rFonts w:ascii="Times New Roman" w:hAnsi="Times New Roman"/>
          <w:sz w:val="28"/>
          <w:szCs w:val="28"/>
        </w:rPr>
        <w:t>ПОДТВЕРЖДЕНИЕ ПРИЕМА/ПЕРЕДАЧИ ПЕРЕДАВАЕМЫХ СВЕДЕНИЙ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>Подтверждение приема/передачи передаваемых сведений обеспечивается средствами ПО ViPNet [Клиент] [Деловая почта], входящей в состав ПАК защиты информации «ViPNet», в соответствии с «Руководством пользователя. ViPNet [Клиент] [Деловая почта]».</w:t>
      </w:r>
    </w:p>
    <w:p w:rsidR="00830637" w:rsidRPr="00830637" w:rsidRDefault="00F863D0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7650">
        <w:rPr>
          <w:rFonts w:ascii="Times New Roman" w:hAnsi="Times New Roman"/>
          <w:sz w:val="28"/>
          <w:szCs w:val="28"/>
        </w:rPr>
        <w:t>4</w:t>
      </w:r>
      <w:r w:rsidR="00830637" w:rsidRPr="00830637">
        <w:rPr>
          <w:rFonts w:ascii="Times New Roman" w:hAnsi="Times New Roman"/>
          <w:sz w:val="28"/>
          <w:szCs w:val="28"/>
        </w:rPr>
        <w:t>.</w:t>
      </w:r>
      <w:r w:rsidR="00830637">
        <w:rPr>
          <w:rFonts w:ascii="Times New Roman" w:hAnsi="Times New Roman"/>
          <w:sz w:val="28"/>
          <w:szCs w:val="28"/>
        </w:rPr>
        <w:t xml:space="preserve"> </w:t>
      </w:r>
      <w:r w:rsidR="00830637" w:rsidRPr="00830637">
        <w:rPr>
          <w:rFonts w:ascii="Times New Roman" w:hAnsi="Times New Roman"/>
          <w:sz w:val="28"/>
          <w:szCs w:val="28"/>
        </w:rPr>
        <w:t>ПОРЯДОК УТВЕРЖДЕНИЯ И ВНЕСЕНИЯ ИЗМЕНЕНИЙ В РЕГЛАМЕНТ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 xml:space="preserve">Оригинал Регламента составляется в бумажной форме и заверяется собственноручной подписью руководителей </w:t>
      </w:r>
      <w:r w:rsidR="001467BD">
        <w:rPr>
          <w:rFonts w:ascii="Times New Roman" w:hAnsi="Times New Roman"/>
          <w:sz w:val="28"/>
          <w:szCs w:val="28"/>
        </w:rPr>
        <w:t>Сторон</w:t>
      </w:r>
      <w:r w:rsidRPr="00830637">
        <w:rPr>
          <w:rFonts w:ascii="Times New Roman" w:hAnsi="Times New Roman"/>
          <w:sz w:val="28"/>
          <w:szCs w:val="28"/>
        </w:rPr>
        <w:t>.</w:t>
      </w:r>
    </w:p>
    <w:p w:rsidR="00830637" w:rsidRPr="00830637" w:rsidRDefault="00830637" w:rsidP="00830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637">
        <w:rPr>
          <w:rFonts w:ascii="Times New Roman" w:hAnsi="Times New Roman"/>
          <w:sz w:val="28"/>
          <w:szCs w:val="28"/>
        </w:rPr>
        <w:t xml:space="preserve">Изменения в разделы настоящего Регламента могут вноситься по взаимному согласованию </w:t>
      </w:r>
      <w:r w:rsidR="001467BD">
        <w:rPr>
          <w:rFonts w:ascii="Times New Roman" w:hAnsi="Times New Roman"/>
          <w:sz w:val="28"/>
          <w:szCs w:val="28"/>
        </w:rPr>
        <w:t>С</w:t>
      </w:r>
      <w:r w:rsidRPr="00830637">
        <w:rPr>
          <w:rFonts w:ascii="Times New Roman" w:hAnsi="Times New Roman"/>
          <w:sz w:val="28"/>
          <w:szCs w:val="28"/>
        </w:rPr>
        <w:t>торон.</w:t>
      </w:r>
    </w:p>
    <w:p w:rsidR="00C537AD" w:rsidRPr="00CE00FA" w:rsidRDefault="00C537AD" w:rsidP="00CE00FA">
      <w:pPr>
        <w:pStyle w:val="2"/>
        <w:rPr>
          <w:sz w:val="28"/>
          <w:szCs w:val="23"/>
        </w:rPr>
      </w:pPr>
    </w:p>
    <w:sectPr w:rsidR="00C537AD" w:rsidRPr="00CE00FA" w:rsidSect="00E0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2A1440"/>
    <w:multiLevelType w:val="hybridMultilevel"/>
    <w:tmpl w:val="44C3F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37"/>
    <w:rsid w:val="00042C98"/>
    <w:rsid w:val="00043D6D"/>
    <w:rsid w:val="000A5605"/>
    <w:rsid w:val="000F4AF9"/>
    <w:rsid w:val="00126035"/>
    <w:rsid w:val="001467BD"/>
    <w:rsid w:val="001A0B96"/>
    <w:rsid w:val="00334C21"/>
    <w:rsid w:val="00557BD5"/>
    <w:rsid w:val="00607C17"/>
    <w:rsid w:val="0070183E"/>
    <w:rsid w:val="00801AA9"/>
    <w:rsid w:val="00830637"/>
    <w:rsid w:val="00A74106"/>
    <w:rsid w:val="00AD779E"/>
    <w:rsid w:val="00C23DF9"/>
    <w:rsid w:val="00C537AD"/>
    <w:rsid w:val="00CD56BF"/>
    <w:rsid w:val="00CE00FA"/>
    <w:rsid w:val="00E0300D"/>
    <w:rsid w:val="00E73D9D"/>
    <w:rsid w:val="00F47650"/>
    <w:rsid w:val="00F863D0"/>
    <w:rsid w:val="00F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37"/>
    <w:pPr>
      <w:ind w:left="720"/>
      <w:contextualSpacing/>
    </w:pPr>
  </w:style>
  <w:style w:type="paragraph" w:customStyle="1" w:styleId="Default">
    <w:name w:val="Default"/>
    <w:rsid w:val="00C537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...2"/>
    <w:basedOn w:val="Default"/>
    <w:next w:val="Default"/>
    <w:uiPriority w:val="99"/>
    <w:rsid w:val="00C537AD"/>
    <w:rPr>
      <w:color w:val="auto"/>
    </w:rPr>
  </w:style>
  <w:style w:type="paragraph" w:customStyle="1" w:styleId="Normal12">
    <w:name w:val="Normal_12"/>
    <w:basedOn w:val="Default"/>
    <w:next w:val="Default"/>
    <w:uiPriority w:val="99"/>
    <w:rsid w:val="00C537AD"/>
    <w:rPr>
      <w:color w:val="auto"/>
    </w:rPr>
  </w:style>
  <w:style w:type="table" w:styleId="a4">
    <w:name w:val="Table Grid"/>
    <w:basedOn w:val="a1"/>
    <w:uiPriority w:val="59"/>
    <w:rsid w:val="00C53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1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konst</dc:creator>
  <cp:lastModifiedBy>asu_09</cp:lastModifiedBy>
  <cp:revision>2</cp:revision>
  <cp:lastPrinted>2013-12-27T11:13:00Z</cp:lastPrinted>
  <dcterms:created xsi:type="dcterms:W3CDTF">2020-07-27T10:35:00Z</dcterms:created>
  <dcterms:modified xsi:type="dcterms:W3CDTF">2020-07-27T10:35:00Z</dcterms:modified>
</cp:coreProperties>
</file>