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ВОЛОГОДСКОЙ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2011 г. N 588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ПРАВЛЕНИИ ТЕРРИТОРИАЛЬНОГО ФОНДА ОБЯЗАТЕЛЬНОГО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ВОЛОГОДСКОЙ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Вологодской области</w:t>
      </w:r>
      <w:proofErr w:type="gramEnd"/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30.01.2012 </w:t>
      </w:r>
      <w:hyperlink r:id="rId4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09.04.2012 </w:t>
      </w:r>
      <w:hyperlink r:id="rId5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26.11.2012 </w:t>
      </w:r>
      <w:hyperlink r:id="rId6" w:history="1">
        <w:r>
          <w:rPr>
            <w:rFonts w:ascii="Calibri" w:hAnsi="Calibri" w:cs="Calibri"/>
            <w:color w:val="0000FF"/>
          </w:rPr>
          <w:t>N 1403</w:t>
        </w:r>
      </w:hyperlink>
      <w:r>
        <w:rPr>
          <w:rFonts w:ascii="Calibri" w:hAnsi="Calibri" w:cs="Calibri"/>
        </w:rPr>
        <w:t xml:space="preserve">, от 24.12.2012 </w:t>
      </w:r>
      <w:hyperlink r:id="rId7" w:history="1">
        <w:r>
          <w:rPr>
            <w:rFonts w:ascii="Calibri" w:hAnsi="Calibri" w:cs="Calibri"/>
            <w:color w:val="0000FF"/>
          </w:rPr>
          <w:t>N 1571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12.08.2013 </w:t>
      </w:r>
      <w:hyperlink r:id="rId8" w:history="1">
        <w:r>
          <w:rPr>
            <w:rFonts w:ascii="Calibri" w:hAnsi="Calibri" w:cs="Calibri"/>
            <w:color w:val="0000FF"/>
          </w:rPr>
          <w:t>N 816</w:t>
        </w:r>
      </w:hyperlink>
      <w:r>
        <w:rPr>
          <w:rFonts w:ascii="Calibri" w:hAnsi="Calibri" w:cs="Calibri"/>
        </w:rPr>
        <w:t xml:space="preserve">, от 14.10.2013 </w:t>
      </w:r>
      <w:hyperlink r:id="rId9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10" w:history="1">
        <w:r>
          <w:rPr>
            <w:rFonts w:ascii="Calibri" w:hAnsi="Calibri" w:cs="Calibri"/>
            <w:color w:val="0000FF"/>
          </w:rPr>
          <w:t>N 77</w:t>
        </w:r>
      </w:hyperlink>
      <w:r>
        <w:rPr>
          <w:rFonts w:ascii="Calibri" w:hAnsi="Calibri" w:cs="Calibri"/>
        </w:rPr>
        <w:t xml:space="preserve">, от 26.01.2015 </w:t>
      </w:r>
      <w:hyperlink r:id="rId11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5 статьи 34</w:t>
        </w:r>
      </w:hyperlink>
      <w:r>
        <w:rPr>
          <w:rFonts w:ascii="Calibri" w:hAnsi="Calibri" w:cs="Calibri"/>
        </w:rPr>
        <w:t xml:space="preserve"> Федерального закона от 29 ноября 2010 года N 326-ФЗ "Об обязательном медицинском страховании в Российской Федерации" Правительство области постановляет: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правлении Территориального фонда обязательного медицинского страхования Вологодской области (приложение 1).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7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правления Территориального фонда обязательного медицинского страхования Вологодской области (приложение 2).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В.Е.ПОЗГАЛЕВ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P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lastRenderedPageBreak/>
        <w:t>Утверждено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2011 г. N 588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ПРАВЛЕНИИ ТЕРРИТОРИАЛЬНОГО ФОНДА ОБЯЗАТЕЛЬНОГО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ВОЛОГОДСКОЙ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Вологодской области</w:t>
      </w:r>
      <w:proofErr w:type="gramEnd"/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09.04.2012 </w:t>
      </w:r>
      <w:hyperlink r:id="rId13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 xml:space="preserve">, от 24.12.2012 </w:t>
      </w:r>
      <w:hyperlink r:id="rId14" w:history="1">
        <w:r>
          <w:rPr>
            <w:rFonts w:ascii="Calibri" w:hAnsi="Calibri" w:cs="Calibri"/>
            <w:color w:val="0000FF"/>
          </w:rPr>
          <w:t>N 1571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15" w:history="1">
        <w:r>
          <w:rPr>
            <w:rFonts w:ascii="Calibri" w:hAnsi="Calibri" w:cs="Calibri"/>
            <w:color w:val="0000FF"/>
          </w:rPr>
          <w:t>N 77</w:t>
        </w:r>
      </w:hyperlink>
      <w:r>
        <w:rPr>
          <w:rFonts w:ascii="Calibri" w:hAnsi="Calibri" w:cs="Calibri"/>
        </w:rPr>
        <w:t>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Правление Территориального фонда обязательного медицинского страхования Вологодской области (далее - правление, территориальный фонд) является коллегиальным органом, определяющим основные направления деятельности территориального фонда и осуществляющим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его деятельностью, а также иные полномочия в соответствии с федеральными законами и принимаемыми в соответствии с ними законами области.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Правление в своей деятельности руководствуется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Федерации",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Территориальном фонде обязательного медицинского страхования Вологодской области, утвержденным постановлением Правительства области от 4 апреля 2011 года N 304, настоящим Положением и другими нормативными правовыми актами Российской Федерации и Вологодской области, регулирующими отношения в системе обязательного медицинского страхования.</w:t>
      </w:r>
      <w:proofErr w:type="gramEnd"/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2. Функции правления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функциями правления являются: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деятельности территориального фонда;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территориального фонда.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финансово-хозяйственной деятельностью территориального фонда осуществляется ревизионной комиссией правления. Деятельность ревизионной комиссии осуществляется в соответствии с Положением, утверждаемым решением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Правление фонда не вправе осуществлять административно-хозяйственные и организационно-распорядительные функции.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3. Состав правления, формирование правления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w:anchor="Par17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правления утверждается постановлением Правительства области.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Правление возглавляет председатель правления. Председателем правления Территориального фонда по должности является заместитель Губернатора области, курирующий вопросы здравоохранения.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Вологодской области от 09.04.2012 N 318)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состав правления, кроме председателя правления, входят: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Вологодской области от 09.04.2012 N 318)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четыре депутата Законодательного Собрания области;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Вологодской области от 24.12.2012 N 1571)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представителя органов исполнительной государственной власти области (по здравоохранению и финансам);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Вологодской области от 09.04.2012 N 318)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представитель органов местного самоуправления;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3 февраля 2014 года.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Вологодской области от 03.02.2014 N 77;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представитель страховых медицинских организаций;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представителя профессиональной медицинской ассоциации области;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Вологодской области от 24.12.2012 N 1571)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представителя объединения работодателей-страхователей;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представителя профсоюзов;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территориального фонда (входит в состав правления по должности).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Членство в правлении сроком не ограничивается.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правления могут быть заменены в следующих случаях: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отзыва члена правления организацией, представителем которой в правлении он является;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выбытия из организации, представляемой в правлении;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перемены места жительства (выезда за пределы области);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личного заявления члена правления о выходе из его состава;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правления территориального фонда;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изменений в законодательстве;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смерти члена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 необходимости замены члена правления в интересах постоянного осуществления правлением своих функций территориальный фонд информирует организацию, представитель которой выбыл из состава членов правления, о необходимости выдвижения кандидата в члены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Выписка из решения о замене представителя направляется заинтересованной организацией в Правительство области не позднее 10 дней с момента принятия решения о замене и выдвижении нового кандидата в члены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Председатель правления вправе ходатайствовать от имени правления перед Правительством области о выводе из состава правления лиц, отсутствующих без уважительных причин на двух очередных заседаниях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4. Полномочия председателя и заместителя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и секретаря правления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Руководство деятельностью правления осуществляет председатель правления, а в его отсутствие - заместитель председателя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полномочий председателя правления и его заместителя ограничивается сроком пребывания в составе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председателя правления и заместителя </w:t>
      </w:r>
      <w:proofErr w:type="gramStart"/>
      <w:r>
        <w:rPr>
          <w:rFonts w:ascii="Calibri" w:hAnsi="Calibri" w:cs="Calibri"/>
        </w:rPr>
        <w:t>председателя правления полномочия председателя правления</w:t>
      </w:r>
      <w:proofErr w:type="gramEnd"/>
      <w:r>
        <w:rPr>
          <w:rFonts w:ascii="Calibri" w:hAnsi="Calibri" w:cs="Calibri"/>
        </w:rPr>
        <w:t xml:space="preserve"> по поручению председателя правления передаются директору территориального фонда.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Председатель правления: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заседания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заседания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подготовку материалов и документов к заседаниям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членов правления о решениях органов государственной власти, касающихся деятельности территориального фонда;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правление во взаимоотношениях с органами государственной власти;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Вологодской области от 09.04.2012 N 318.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Заместитель председателя правления по поручению председателя правления исполняет его полномочия в период отсутствия последнего.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Секретарь правления назначается правлением из числа должностных лиц территориального фонда по представлению председателя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Вологодской области от 09.04.2012 N 318)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Секретарь правления: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организует подготовку и рассылку членам правления необходимых для работы документов;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выполнение поручений председателя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протоколирование заседаний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5. Порядок проведения заседаний правления, принятия решений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Заседания правления проводятся ежеквартально в сроки, определяемые председателем правления (а при его отсутствии - заместителем председателя правления).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Внеочередные заседания правления созываются: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инициативе председателя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требованию не менее одной трети членов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требованию директора территориального фонда.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Письма о проведении внеочередного заседания правления направляются заинтересованными лицами в адрес председателя правления с проектом повестки заседания и соответствующими ей материалами и документами. Копии писем, проектов повесток, материалов и документов направляются в адрес директора территориального фонда.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Решение председателя (заместителя председателя) правления о созыве очередного (внеочередного) заседания доводится до всех членов 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семь дней до даты заседания.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тот же срок членам правления направляются проект повестки заседания, необходимые документы и иные материалы и сообщается о месте и времени заседания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содержащие сведения, в отношении которых территориальный фонд принимает меры к охране их конфиденциальности, заблаговременно не высылаются. В пределах срока до начала заседания правления члены правления вправе ознакомиться с такими документами у секретаря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Организационно-технические мероприятия по подготовке и проведению заседаний правления осуществляет территориальный фонд.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Заседания правления проводятся открыто и гласно.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Заседание правления считается правомочным, если в нем принимают участие не менее двух третей его членов.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не являющиеся членами правления, не вправе замещать члена правления на </w:t>
      </w:r>
      <w:proofErr w:type="gramStart"/>
      <w:r>
        <w:rPr>
          <w:rFonts w:ascii="Calibri" w:hAnsi="Calibri" w:cs="Calibri"/>
        </w:rPr>
        <w:t>заседаниях</w:t>
      </w:r>
      <w:proofErr w:type="gramEnd"/>
      <w:r>
        <w:rPr>
          <w:rFonts w:ascii="Calibri" w:hAnsi="Calibri" w:cs="Calibri"/>
        </w:rPr>
        <w:t xml:space="preserve">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Член правления при невозможности лично участвовать в заседании правления вправе проголосовать по вопросам повестки заочно в письменной форме. Письмо с результатами голосования оглашается на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правления, и мнение проголосовавшего отсутствующего члена правления учитывается при принятии решения.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На заседаниях правления кроме членов правления вправе присутствовать по предварительному согласованию с председателем правления представители органов исполнительной и законодательной власти, профессиональных ассоциаций медицинских работников, страховых медицинских организаций, территориального фонда, средств массовой информации и другие.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Перед началом заседания правления рассматривается проект повестки. Члены правления вправе вносить дополнения и изменения в проект повестки заседания правления. В случае если внесение дополнений и изменений в проект повестки влечет необходимость подготовки соответствующих документов, расчетов, обоснований и т.п., дополнения и изменения отклоняются. Председатель правления вправе включить их в повестку очередного заседания правления, поручив произвести соответствующую подготовку по данным вопросам компетентным лицам.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Повестка заседания утверждается решением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Председательствующий на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правления: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заседанием правления, следит за соблюдением регламента;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слово для выступлений в соответствии с повесткой заседания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ставит на голосование предложения членов правления в порядке поступления;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проводит голосование и оглашает</w:t>
      </w:r>
      <w:proofErr w:type="gramEnd"/>
      <w:r>
        <w:rPr>
          <w:rFonts w:ascii="Calibri" w:hAnsi="Calibri" w:cs="Calibri"/>
        </w:rPr>
        <w:t xml:space="preserve"> его результаты;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контролирует ведение протоколов.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 случае если выступающие на заседании лица нарушают порядок ведения заседания, отклоняются от обсуждения вопроса, нарушают правила этики, председательствующий вправе сделать выступающему предупреждение, а при повторном нарушении - лишить слова по обсуждаемому вопросу.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Члены правления на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вправе участвовать в прениях, вносить предложения, замечания и поправки по существу обсуждаемых вопросов.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Члены правления не имеют права без согласования с председателем правления, директором территориального фонда выносить с заседания документы и предавать гласности (устно и письменно) сведения, в отношении которых территориальным фондом принимаются меры к охране их конфиденциальности в соответствии с законодательством. Виды таких документов и сведений должны быть прямо указаны членам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Докладчиками по вопросам повестки заседания вправе выступать: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лица, приглашенные на заседания правления, по поручению председателя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Продолжительность времени для докладов, содокладов и прений, а также общее время, отводимое для обсуждения вопроса повестки, устанавливается председательствующим с согласия членов правления, участвующих в заседании.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Решения правления принимаются открытым голосованием простым большинством голосов членов правления, участвующих в заседании. При равенстве голосов голос председательствующего является решающим.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Помимо вопросов повестки заседания правление принимает решения по процедурным вопросам.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процедурным вопросам относятся вопросы о: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перерыве</w:t>
      </w:r>
      <w:proofErr w:type="gramEnd"/>
      <w:r>
        <w:rPr>
          <w:rFonts w:ascii="Calibri" w:hAnsi="Calibri" w:cs="Calibri"/>
        </w:rPr>
        <w:t xml:space="preserve"> в заседании, переносе или закрытии заседания;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дополнительного времени для выступления;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слова лицам, приглашенным на заседание;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переходе</w:t>
      </w:r>
      <w:proofErr w:type="gramEnd"/>
      <w:r>
        <w:rPr>
          <w:rFonts w:ascii="Calibri" w:hAnsi="Calibri" w:cs="Calibri"/>
        </w:rPr>
        <w:t xml:space="preserve"> (возвращении) к вопросам повестки заседания;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голосовании</w:t>
      </w:r>
      <w:proofErr w:type="gramEnd"/>
      <w:r>
        <w:rPr>
          <w:rFonts w:ascii="Calibri" w:hAnsi="Calibri" w:cs="Calibri"/>
        </w:rPr>
        <w:t xml:space="preserve"> без обсуждения;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изменении</w:t>
      </w:r>
      <w:proofErr w:type="gramEnd"/>
      <w:r>
        <w:rPr>
          <w:rFonts w:ascii="Calibri" w:hAnsi="Calibri" w:cs="Calibri"/>
        </w:rPr>
        <w:t xml:space="preserve"> очередности выступления;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повторного голосования.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В исключительных случаях в целях оперативного разрешения вопросов решения правления могут приниматься заочно, методом письменного опроса членов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Опрос производится председателем правления или по его поручению директором территориального фонда. В этих целях на имя каждого из членов правления направляется письмо с изложением существа вопроса и предложением о голосовании.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заочного принятия решения требуется простое большинство письменных ответов членов правления с результатом голосования "за". Если ответ от члена правления в установленный срок не получен, считается, что он отказался от голосования.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письменного опроса и его результаты оформляются протоколом в установленном порядке, заочное решение утверждается председателем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решение по вопросу не принято заочно, он может быть внесен в установленном порядке в повестку очередного заседания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Протокол заседания должен содержать: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время и место проведения заседания;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присутствующих членов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лиц, приглашенных на заседание, не являющихся членами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вопросов повестки заседания;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содержание докладов, содокладов, прений с указанием на выступавших лиц;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голосования по вопросам повестки и процедурным вопросам;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принятых решений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подписи ответственных за ведение протокола лиц.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Протокол заседания подписывают председательствующий и секретарь правления. Подписью председателя правления заверяются также повестка заседания и решение правления.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 заседания с приложением всех рассмотренных на нем документов, утвержденная повестка и решение правления </w:t>
      </w:r>
      <w:proofErr w:type="gramStart"/>
      <w:r>
        <w:rPr>
          <w:rFonts w:ascii="Calibri" w:hAnsi="Calibri" w:cs="Calibri"/>
        </w:rPr>
        <w:t>подшиваются в отдельную папку и хранятся</w:t>
      </w:r>
      <w:proofErr w:type="gramEnd"/>
      <w:r>
        <w:rPr>
          <w:rFonts w:ascii="Calibri" w:hAnsi="Calibri" w:cs="Calibri"/>
        </w:rPr>
        <w:t xml:space="preserve"> в территориальном фонде.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Любому члену правления предоставляется возможность ознакомиться с протоколом заседания правления и получить надлежаще заверенную выписку из протокола.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Выписки из протоколов заседаний и решений правления по вопросам согласования бюджета территориального фонда, изменений бюджета, территориальной программы обязательного медицинского страхования, годового отчета об исполнении бюджета, об отзыве членов правления представляются в органы законодательной и исполнительной власти области в обязательном порядке.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правления, относящиеся к деятельности страховых медицинских организаций, медицинских организаций, принятые правлением в пределах его компетенции, доводятся до их сведения.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P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73"/>
      <w:bookmarkEnd w:id="8"/>
      <w:r>
        <w:rPr>
          <w:rFonts w:ascii="Calibri" w:hAnsi="Calibri" w:cs="Calibri"/>
        </w:rPr>
        <w:lastRenderedPageBreak/>
        <w:t>Утвержден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2011 г. N 588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СОСТАВ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ПРАВЛЕНИЯ ТЕРРИТОРИАЛЬНОГО ФОНДА ОБЯЗАТЕЛЬНОГО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 ВОЛОГОДСКОЙ ОБЛАСТИ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Вологодской области</w:t>
      </w:r>
      <w:proofErr w:type="gramEnd"/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30.01.2012 </w:t>
      </w:r>
      <w:hyperlink r:id="rId26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09.04.2012 </w:t>
      </w:r>
      <w:hyperlink r:id="rId27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26.11.2012 </w:t>
      </w:r>
      <w:hyperlink r:id="rId28" w:history="1">
        <w:r>
          <w:rPr>
            <w:rFonts w:ascii="Calibri" w:hAnsi="Calibri" w:cs="Calibri"/>
            <w:color w:val="0000FF"/>
          </w:rPr>
          <w:t>N 1403</w:t>
        </w:r>
      </w:hyperlink>
      <w:r>
        <w:rPr>
          <w:rFonts w:ascii="Calibri" w:hAnsi="Calibri" w:cs="Calibri"/>
        </w:rPr>
        <w:t xml:space="preserve">, от 24.12.2012 </w:t>
      </w:r>
      <w:hyperlink r:id="rId29" w:history="1">
        <w:r>
          <w:rPr>
            <w:rFonts w:ascii="Calibri" w:hAnsi="Calibri" w:cs="Calibri"/>
            <w:color w:val="0000FF"/>
          </w:rPr>
          <w:t>N 1571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12.08.2013 </w:t>
      </w:r>
      <w:hyperlink r:id="rId30" w:history="1">
        <w:r>
          <w:rPr>
            <w:rFonts w:ascii="Calibri" w:hAnsi="Calibri" w:cs="Calibri"/>
            <w:color w:val="0000FF"/>
          </w:rPr>
          <w:t>N 816</w:t>
        </w:r>
      </w:hyperlink>
      <w:r>
        <w:rPr>
          <w:rFonts w:ascii="Calibri" w:hAnsi="Calibri" w:cs="Calibri"/>
        </w:rPr>
        <w:t xml:space="preserve">, от 14.10.2013 </w:t>
      </w:r>
      <w:hyperlink r:id="rId31" w:history="1">
        <w:r>
          <w:rPr>
            <w:rFonts w:ascii="Calibri" w:hAnsi="Calibri" w:cs="Calibri"/>
            <w:color w:val="0000FF"/>
          </w:rPr>
          <w:t>N 1006</w:t>
        </w:r>
      </w:hyperlink>
      <w:r>
        <w:rPr>
          <w:rFonts w:ascii="Calibri" w:hAnsi="Calibri" w:cs="Calibri"/>
        </w:rPr>
        <w:t>,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32" w:history="1">
        <w:r>
          <w:rPr>
            <w:rFonts w:ascii="Calibri" w:hAnsi="Calibri" w:cs="Calibri"/>
            <w:color w:val="0000FF"/>
          </w:rPr>
          <w:t>N 77</w:t>
        </w:r>
      </w:hyperlink>
      <w:r>
        <w:rPr>
          <w:rFonts w:ascii="Calibri" w:hAnsi="Calibri" w:cs="Calibri"/>
        </w:rPr>
        <w:t xml:space="preserve">, от 26.01.2015 </w:t>
      </w:r>
      <w:hyperlink r:id="rId33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Васильев О.А. - заместитель Губернатора области, председатель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Маклаков</w:t>
      </w:r>
      <w:proofErr w:type="gramEnd"/>
      <w:r>
        <w:rPr>
          <w:rFonts w:ascii="Calibri" w:hAnsi="Calibri" w:cs="Calibri"/>
        </w:rPr>
        <w:t xml:space="preserve"> И.Н. - начальник департамента здравоохранения области, заместитель председателя правления;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Артамонова В.Н. - заместитель Губернатора области, начальник Департамента финансов области;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Пахарев</w:t>
      </w:r>
      <w:proofErr w:type="spellEnd"/>
      <w:r>
        <w:rPr>
          <w:rFonts w:ascii="Calibri" w:hAnsi="Calibri" w:cs="Calibri"/>
        </w:rPr>
        <w:t xml:space="preserve"> С.М. - заместитель председателя постоянного комитета Законодательного Собрания области по образованию, культуре, здравоохранению;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Усов С.В. - Глава Кирилловского муниципального района, председатель Представительного Собрания района;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Кондаков В.Е. - президент Ассоциации страховщиков Вологодской области;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Лета Т.И. - президент Вологодской областной организации "Ассоциация врачей";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Лефонов</w:t>
      </w:r>
      <w:proofErr w:type="spellEnd"/>
      <w:r>
        <w:rPr>
          <w:rFonts w:ascii="Calibri" w:hAnsi="Calibri" w:cs="Calibri"/>
        </w:rPr>
        <w:t xml:space="preserve"> В.И. - исполнительный директор Вологодского городского отделения НОРОР "Союз промышленников и предпринимателей Вологодской области";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Жильцов В.И. - директор ООО "Покровское";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Рылеев О.Р. - заместитель председателя региональной общественной организации Вологодской областной Федерации профсоюзов;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Быкова Т.П. - председатель областного комитета работников здравоохранения;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Симкина И.Б. - директор Территориального фонда обязательного медицинского страхования Вологодской области;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Канаев</w:t>
      </w:r>
      <w:proofErr w:type="spellEnd"/>
      <w:r>
        <w:rPr>
          <w:rFonts w:ascii="Calibri" w:hAnsi="Calibri" w:cs="Calibri"/>
        </w:rPr>
        <w:t xml:space="preserve"> А.В. - председатель постоянного комитета Законодательного Собрания области по бюджету, налогам, заместителя председателя Законодательного Собрания области;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Морозов А.Н. - член постоянного комитета Законодательного Собрания области по образованию, культуре, здравоохранению;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Шамурин</w:t>
      </w:r>
      <w:proofErr w:type="spellEnd"/>
      <w:r>
        <w:rPr>
          <w:rFonts w:ascii="Calibri" w:hAnsi="Calibri" w:cs="Calibri"/>
        </w:rPr>
        <w:t xml:space="preserve"> Н.В. - заместитель председателя постоянного комитета Законодательного Собрания области по социальной политике;</w:t>
      </w: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Пулин</w:t>
      </w:r>
      <w:proofErr w:type="spellEnd"/>
      <w:r>
        <w:rPr>
          <w:rFonts w:ascii="Calibri" w:hAnsi="Calibri" w:cs="Calibri"/>
        </w:rPr>
        <w:t xml:space="preserve"> А.Г. - главный врач БУЗ ВО "Вологодская областная больница N 2".</w:t>
      </w:r>
      <w:proofErr w:type="gramEnd"/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1C28" w:rsidRDefault="00871C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1058" w:rsidRDefault="00031058"/>
    <w:sectPr w:rsidR="00031058" w:rsidSect="00D0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1C28"/>
    <w:rsid w:val="00031058"/>
    <w:rsid w:val="0087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9209559ED40E455C001AB2D283E434D905D5A104174572CCDB40D4281D797C0CB57D83052811E538720s3z0M" TargetMode="External"/><Relationship Id="rId13" Type="http://schemas.openxmlformats.org/officeDocument/2006/relationships/hyperlink" Target="consultantplus://offline/ref=5969209559ED40E455C001AB2D283E434D905D5A1E44785029CDB40D4281D797C0CB57D83052811E538720s3z3M" TargetMode="External"/><Relationship Id="rId18" Type="http://schemas.openxmlformats.org/officeDocument/2006/relationships/hyperlink" Target="consultantplus://offline/ref=5969209559ED40E455C001AB2D283E434D905D5A1E44785029CDB40D4281D797C0CB57D83052811E538720s3z2M" TargetMode="External"/><Relationship Id="rId26" Type="http://schemas.openxmlformats.org/officeDocument/2006/relationships/hyperlink" Target="consultantplus://offline/ref=5969209559ED40E455C001AB2D283E434D905D5A1E417B5F2DCDB40D4281D797C0CB57D83052811E538720s3z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69209559ED40E455C001AB2D283E434D905D5A1E44785029CDB40D4281D797C0CB57D83052811E538721s3z7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969209559ED40E455C001AB2D283E434D905D5A11477A5228CDB40D4281D797C0CB57D83052811E538720s3z0M" TargetMode="External"/><Relationship Id="rId12" Type="http://schemas.openxmlformats.org/officeDocument/2006/relationships/hyperlink" Target="consultantplus://offline/ref=5969209559ED40E455C01FA63B446047499C02501C4077007692EF501588DDC087840E9A745F8316s5z3M" TargetMode="External"/><Relationship Id="rId17" Type="http://schemas.openxmlformats.org/officeDocument/2006/relationships/hyperlink" Target="consultantplus://offline/ref=5969209559ED40E455C001AB2D283E434D905D5A104B7D5428CDB40D4281D797C0CB57D83052811E538721s3z0M" TargetMode="External"/><Relationship Id="rId25" Type="http://schemas.openxmlformats.org/officeDocument/2006/relationships/hyperlink" Target="consultantplus://offline/ref=5969209559ED40E455C001AB2D283E434D905D5A1E44785029CDB40D4281D797C0CB57D83052811E538721s3z0M" TargetMode="External"/><Relationship Id="rId33" Type="http://schemas.openxmlformats.org/officeDocument/2006/relationships/hyperlink" Target="consultantplus://offline/ref=5969209559ED40E455C001AB2D283E434D905D5A1842755029C1E9074AD8DB95C7C408CF371B8D1F53872035s2z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69209559ED40E455C01FA63B446047499C02501C4077007692EF5015s8z8M" TargetMode="External"/><Relationship Id="rId20" Type="http://schemas.openxmlformats.org/officeDocument/2006/relationships/hyperlink" Target="consultantplus://offline/ref=5969209559ED40E455C001AB2D283E434D905D5A11477A5228CDB40D4281D797C0CB57D83052811E538720s3z2M" TargetMode="External"/><Relationship Id="rId29" Type="http://schemas.openxmlformats.org/officeDocument/2006/relationships/hyperlink" Target="consultantplus://offline/ref=5969209559ED40E455C001AB2D283E434D905D5A11477A5228CDB40D4281D797C0CB57D83052811E538721s3z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9209559ED40E455C001AB2D283E434D905D5A11467F532CCDB40D4281D797C0CB57D83052811E538720s3z0M" TargetMode="External"/><Relationship Id="rId11" Type="http://schemas.openxmlformats.org/officeDocument/2006/relationships/hyperlink" Target="consultantplus://offline/ref=5969209559ED40E455C001AB2D283E434D905D5A1842755029C1E9074AD8DB95C7C408CF371B8D1F53872035s2zBM" TargetMode="External"/><Relationship Id="rId24" Type="http://schemas.openxmlformats.org/officeDocument/2006/relationships/hyperlink" Target="consultantplus://offline/ref=5969209559ED40E455C001AB2D283E434D905D5A1E44785029CDB40D4281D797C0CB57D83052811E538721s3z1M" TargetMode="External"/><Relationship Id="rId32" Type="http://schemas.openxmlformats.org/officeDocument/2006/relationships/hyperlink" Target="consultantplus://offline/ref=5969209559ED40E455C001AB2D283E434D905D5A104A7A5229CDB40D4281D797C0CB57D83052811E538720s3z2M" TargetMode="External"/><Relationship Id="rId5" Type="http://schemas.openxmlformats.org/officeDocument/2006/relationships/hyperlink" Target="consultantplus://offline/ref=5969209559ED40E455C001AB2D283E434D905D5A1E44785029CDB40D4281D797C0CB57D83052811E538720s3z0M" TargetMode="External"/><Relationship Id="rId15" Type="http://schemas.openxmlformats.org/officeDocument/2006/relationships/hyperlink" Target="consultantplus://offline/ref=5969209559ED40E455C001AB2D283E434D905D5A104A7A5229CDB40D4281D797C0CB57D83052811E538720s3z0M" TargetMode="External"/><Relationship Id="rId23" Type="http://schemas.openxmlformats.org/officeDocument/2006/relationships/hyperlink" Target="consultantplus://offline/ref=5969209559ED40E455C001AB2D283E434D905D5A11477A5228CDB40D4281D797C0CB57D83052811E538720s3zDM" TargetMode="External"/><Relationship Id="rId28" Type="http://schemas.openxmlformats.org/officeDocument/2006/relationships/hyperlink" Target="consultantplus://offline/ref=5969209559ED40E455C001AB2D283E434D905D5A11467F532CCDB40D4281D797C0CB57D83052811E538720s3z0M" TargetMode="External"/><Relationship Id="rId10" Type="http://schemas.openxmlformats.org/officeDocument/2006/relationships/hyperlink" Target="consultantplus://offline/ref=5969209559ED40E455C001AB2D283E434D905D5A104A7A5229CDB40D4281D797C0CB57D83052811E538720s3z0M" TargetMode="External"/><Relationship Id="rId19" Type="http://schemas.openxmlformats.org/officeDocument/2006/relationships/hyperlink" Target="consultantplus://offline/ref=5969209559ED40E455C001AB2D283E434D905D5A1E44785029CDB40D4281D797C0CB57D83052811E538721s3z5M" TargetMode="External"/><Relationship Id="rId31" Type="http://schemas.openxmlformats.org/officeDocument/2006/relationships/hyperlink" Target="consultantplus://offline/ref=5969209559ED40E455C001AB2D283E434D905D5A1047755322CDB40D4281D797C0CB57D83052811E538720s3z0M" TargetMode="External"/><Relationship Id="rId4" Type="http://schemas.openxmlformats.org/officeDocument/2006/relationships/hyperlink" Target="consultantplus://offline/ref=5969209559ED40E455C001AB2D283E434D905D5A1E417B5F2DCDB40D4281D797C0CB57D83052811E538720s3z0M" TargetMode="External"/><Relationship Id="rId9" Type="http://schemas.openxmlformats.org/officeDocument/2006/relationships/hyperlink" Target="consultantplus://offline/ref=5969209559ED40E455C001AB2D283E434D905D5A1047755322CDB40D4281D797C0CB57D83052811E538720s3z0M" TargetMode="External"/><Relationship Id="rId14" Type="http://schemas.openxmlformats.org/officeDocument/2006/relationships/hyperlink" Target="consultantplus://offline/ref=5969209559ED40E455C001AB2D283E434D905D5A11477A5228CDB40D4281D797C0CB57D83052811E538720s3z3M" TargetMode="External"/><Relationship Id="rId22" Type="http://schemas.openxmlformats.org/officeDocument/2006/relationships/hyperlink" Target="consultantplus://offline/ref=5969209559ED40E455C001AB2D283E434D905D5A104A7A5229CDB40D4281D797C0CB57D83052811E538720s3z3M" TargetMode="External"/><Relationship Id="rId27" Type="http://schemas.openxmlformats.org/officeDocument/2006/relationships/hyperlink" Target="consultantplus://offline/ref=5969209559ED40E455C001AB2D283E434D905D5A1E44785029CDB40D4281D797C0CB57D83052811E538721s3z2M" TargetMode="External"/><Relationship Id="rId30" Type="http://schemas.openxmlformats.org/officeDocument/2006/relationships/hyperlink" Target="consultantplus://offline/ref=5969209559ED40E455C001AB2D283E434D905D5A104174572CCDB40D4281D797C0CB57D83052811E538720s3z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3084</Words>
  <Characters>17581</Characters>
  <Application>Microsoft Office Word</Application>
  <DocSecurity>0</DocSecurity>
  <Lines>146</Lines>
  <Paragraphs>41</Paragraphs>
  <ScaleCrop>false</ScaleCrop>
  <Company>Org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ruk_05</dc:creator>
  <cp:lastModifiedBy>ruk_05</cp:lastModifiedBy>
  <cp:revision>1</cp:revision>
  <dcterms:created xsi:type="dcterms:W3CDTF">2015-03-05T12:51:00Z</dcterms:created>
  <dcterms:modified xsi:type="dcterms:W3CDTF">2015-03-05T13:01:00Z</dcterms:modified>
</cp:coreProperties>
</file>